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42" w:rsidRPr="00945E98" w:rsidRDefault="00AC407E" w:rsidP="00945E98">
      <w:pPr>
        <w:jc w:val="center"/>
        <w:rPr>
          <w:b/>
          <w:sz w:val="36"/>
          <w:szCs w:val="36"/>
        </w:rPr>
      </w:pPr>
      <w:r w:rsidRPr="00945E98">
        <w:rPr>
          <w:b/>
          <w:sz w:val="36"/>
          <w:szCs w:val="36"/>
        </w:rPr>
        <w:t>Bando: "Contributi per la partecipazione delle PMI alle fiere internazionali in Lombardia"</w:t>
      </w:r>
    </w:p>
    <w:p w:rsidR="00AC407E" w:rsidRDefault="00AC407E" w:rsidP="00945E98">
      <w:pPr>
        <w:spacing w:after="120"/>
        <w:jc w:val="both"/>
      </w:pPr>
      <w:r>
        <w:t>Regione Lombardia – DG Sviluppo Economico ha pubblicato il nuovo bando “Contributi per la partecipazione delle PMI alle fiere internazionali in Lombardia”che sostituisce la precedente versione del bando del 2019.</w:t>
      </w:r>
    </w:p>
    <w:p w:rsidR="00AC407E" w:rsidRDefault="00AC407E" w:rsidP="00945E98">
      <w:pPr>
        <w:spacing w:after="120"/>
        <w:jc w:val="both"/>
      </w:pPr>
      <w:r>
        <w:t>Con la nuova iniziativa si intende continuare a sostenere la partecipazione delle MPMI lombarde a manifestazione fieristiche di carattere internazionale che si svolgono sul territorio lombardo, così come identificate annualmente con specifico Decreto Regionale, e realizzate nel periodo compreso tra il 1 settembre 2020 e il 31 dicembre 2022, favorendo così le occasioni di incontro tra imprenditori lombardi ed operatori esteri e quindi l’</w:t>
      </w:r>
      <w:proofErr w:type="spellStart"/>
      <w:r>
        <w:t>attrattività</w:t>
      </w:r>
      <w:proofErr w:type="spellEnd"/>
      <w:r>
        <w:t xml:space="preserve"> degli investimenti e la sottoscrizione di accordi commerciali.</w:t>
      </w:r>
    </w:p>
    <w:p w:rsidR="00AC407E" w:rsidRDefault="00AC407E" w:rsidP="00945E98">
      <w:pPr>
        <w:spacing w:after="120"/>
        <w:jc w:val="both"/>
      </w:pPr>
      <w:r>
        <w:t xml:space="preserve">Possono beneficiare dell’iniziativa le MPMI aventi almeno una sede operativa attiva in Lombardia, che partecipano alle sopracitate manifestazioni fieristiche in qualità di espositore diretto, titolare dell’area espositiva. </w:t>
      </w:r>
      <w:r w:rsidRPr="00945E98">
        <w:rPr>
          <w:u w:val="single"/>
        </w:rPr>
        <w:t xml:space="preserve">Non è ammessa la partecipazione come </w:t>
      </w:r>
      <w:proofErr w:type="spellStart"/>
      <w:r w:rsidRPr="00945E98">
        <w:rPr>
          <w:u w:val="single"/>
        </w:rPr>
        <w:t>co-espositore</w:t>
      </w:r>
      <w:proofErr w:type="spellEnd"/>
      <w:r w:rsidRPr="00945E98">
        <w:rPr>
          <w:u w:val="single"/>
        </w:rPr>
        <w:t xml:space="preserve"> o impresa rappresentata</w:t>
      </w:r>
      <w:r>
        <w:t>. Ogni impresa può presentare una sola domanda di contributo che potrà riguardare la partecipazione ad una o più fiere, siano esse fiere distinte o diverse edizioni della stessa fiera.</w:t>
      </w:r>
    </w:p>
    <w:p w:rsidR="00AC407E" w:rsidRDefault="00AC407E" w:rsidP="00945E98">
      <w:pPr>
        <w:spacing w:after="120"/>
        <w:jc w:val="both"/>
      </w:pPr>
      <w:r>
        <w:t xml:space="preserve">L’agevolazione concessa consiste in un contributo a fondo perduto, erogato nell’ambito del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fino allo scadere del periodo di vigenza dello stesso, e successivamente in regime “de </w:t>
      </w:r>
      <w:proofErr w:type="spellStart"/>
      <w:r>
        <w:t>minimis</w:t>
      </w:r>
      <w:proofErr w:type="spellEnd"/>
      <w:r>
        <w:t xml:space="preserve">”, secondo i massimali qui di seguito riportati e a fronte di un </w:t>
      </w:r>
      <w:r w:rsidRPr="00945E98">
        <w:rPr>
          <w:u w:val="single"/>
        </w:rPr>
        <w:t>investimento minimo di € 6.000,00</w:t>
      </w:r>
      <w:r>
        <w:t>=:</w:t>
      </w:r>
    </w:p>
    <w:p w:rsidR="00AC407E" w:rsidRDefault="00AC407E" w:rsidP="00945E98">
      <w:pPr>
        <w:spacing w:after="120"/>
        <w:jc w:val="both"/>
      </w:pPr>
      <w:r>
        <w:t>NUOVI ESPOSITORI (solo nel caso in cui l’impresa non abbia partecipato alle edizioni precedenti delle fiere indicate nel progetto):</w:t>
      </w:r>
    </w:p>
    <w:p w:rsidR="00AC407E" w:rsidRDefault="00AC407E" w:rsidP="00945E98">
      <w:pPr>
        <w:pStyle w:val="Paragrafoelenco"/>
        <w:numPr>
          <w:ilvl w:val="0"/>
          <w:numId w:val="2"/>
        </w:numPr>
        <w:spacing w:after="120"/>
        <w:jc w:val="both"/>
      </w:pPr>
      <w:r>
        <w:t>50% delle spese ammissibili, in caso di partecipazione ad una sola fiera;</w:t>
      </w:r>
    </w:p>
    <w:p w:rsidR="00AC407E" w:rsidRDefault="00AC407E" w:rsidP="00945E98">
      <w:pPr>
        <w:pStyle w:val="Paragrafoelenco"/>
        <w:numPr>
          <w:ilvl w:val="0"/>
          <w:numId w:val="2"/>
        </w:numPr>
        <w:spacing w:after="120"/>
        <w:jc w:val="both"/>
      </w:pPr>
      <w:r>
        <w:t>60% delle spese ammissibili, in caso di partecipazione a due o più fiere.</w:t>
      </w:r>
    </w:p>
    <w:p w:rsidR="00AC407E" w:rsidRDefault="00AC407E" w:rsidP="00945E98">
      <w:pPr>
        <w:spacing w:after="120"/>
        <w:jc w:val="both"/>
      </w:pPr>
      <w:r>
        <w:t xml:space="preserve">L’agevolazione è concessa fino ad un </w:t>
      </w:r>
      <w:r w:rsidRPr="00945E98">
        <w:rPr>
          <w:u w:val="single"/>
        </w:rPr>
        <w:t>valore massimo di 15 mila Euro</w:t>
      </w:r>
      <w:r>
        <w:t>.</w:t>
      </w:r>
    </w:p>
    <w:p w:rsidR="00AC407E" w:rsidRDefault="00AC407E" w:rsidP="00945E98">
      <w:pPr>
        <w:spacing w:after="120"/>
        <w:jc w:val="both"/>
      </w:pPr>
      <w:r>
        <w:t>ESPOSITORI ABITUALI (nel caso l’impresa abbia partecipato alle edizioni precedenti di almeno una delle fiere indicate nel progetto):</w:t>
      </w:r>
    </w:p>
    <w:p w:rsidR="00AC407E" w:rsidRDefault="00AC407E" w:rsidP="00945E98">
      <w:pPr>
        <w:pStyle w:val="Paragrafoelenco"/>
        <w:numPr>
          <w:ilvl w:val="0"/>
          <w:numId w:val="2"/>
        </w:numPr>
        <w:spacing w:after="120"/>
        <w:jc w:val="both"/>
      </w:pPr>
      <w:r>
        <w:t>40% delle spese ammissibili, in caso di partecipazione ad una sola fiera;</w:t>
      </w:r>
    </w:p>
    <w:p w:rsidR="00AC407E" w:rsidRDefault="00AC407E" w:rsidP="00945E98">
      <w:pPr>
        <w:pStyle w:val="Paragrafoelenco"/>
        <w:numPr>
          <w:ilvl w:val="0"/>
          <w:numId w:val="2"/>
        </w:numPr>
        <w:spacing w:after="120"/>
        <w:jc w:val="both"/>
      </w:pPr>
      <w:r>
        <w:t>50% delle spese ammissibili, in caso di partecipazione a due o più fiere.</w:t>
      </w:r>
    </w:p>
    <w:p w:rsidR="00AC407E" w:rsidRDefault="00AC407E" w:rsidP="00945E98">
      <w:pPr>
        <w:spacing w:after="120"/>
        <w:jc w:val="both"/>
      </w:pPr>
      <w:r>
        <w:t xml:space="preserve">L’agevolazione è concessa fino ad un </w:t>
      </w:r>
      <w:r w:rsidRPr="00945E98">
        <w:rPr>
          <w:u w:val="single"/>
        </w:rPr>
        <w:t>valore massimo di 10 mila Euro</w:t>
      </w:r>
      <w:r>
        <w:t>.</w:t>
      </w:r>
    </w:p>
    <w:p w:rsidR="00945E98" w:rsidRDefault="00945E98" w:rsidP="00945E98">
      <w:pPr>
        <w:spacing w:after="120"/>
        <w:jc w:val="both"/>
      </w:pPr>
    </w:p>
    <w:p w:rsidR="00AC407E" w:rsidRDefault="00AC407E" w:rsidP="00945E98">
      <w:pPr>
        <w:spacing w:after="120"/>
        <w:jc w:val="both"/>
      </w:pPr>
      <w:proofErr w:type="spellStart"/>
      <w:r>
        <w:t>Premialità</w:t>
      </w:r>
      <w:proofErr w:type="spellEnd"/>
      <w:r>
        <w:t>: Per entrambe le casistiche l’intensità di aiuto è incrementata di:</w:t>
      </w:r>
    </w:p>
    <w:p w:rsidR="00AC407E" w:rsidRDefault="00AC407E" w:rsidP="00945E98">
      <w:pPr>
        <w:pStyle w:val="Paragrafoelenco"/>
        <w:numPr>
          <w:ilvl w:val="0"/>
          <w:numId w:val="2"/>
        </w:numPr>
        <w:spacing w:after="120"/>
        <w:jc w:val="both"/>
      </w:pPr>
      <w:r>
        <w:t>+5% in caso di Micro impresa</w:t>
      </w:r>
    </w:p>
    <w:p w:rsidR="00AC407E" w:rsidRDefault="00AC407E" w:rsidP="00945E98">
      <w:pPr>
        <w:pStyle w:val="Paragrafoelenco"/>
        <w:numPr>
          <w:ilvl w:val="0"/>
          <w:numId w:val="2"/>
        </w:numPr>
        <w:spacing w:after="120"/>
        <w:jc w:val="both"/>
      </w:pPr>
      <w:r>
        <w:t xml:space="preserve">+5% in caso di </w:t>
      </w:r>
      <w:proofErr w:type="spellStart"/>
      <w:r>
        <w:t>startup</w:t>
      </w:r>
      <w:proofErr w:type="spellEnd"/>
      <w:r>
        <w:t xml:space="preserve"> attiva da non più di 24 mesi.</w:t>
      </w:r>
    </w:p>
    <w:p w:rsidR="00AC407E" w:rsidRDefault="00AC407E" w:rsidP="00945E98">
      <w:pPr>
        <w:spacing w:after="120"/>
        <w:jc w:val="both"/>
      </w:pPr>
      <w:r>
        <w:t>Qualora a seguito della presentazione della domanda, una delle fiere selezionate venga annullata dall’organizzatore comportando una riduzione dell’investimento minimo totale al di sotto della soglia minima, la domanda verrà comunque considerata ammissibile.</w:t>
      </w:r>
    </w:p>
    <w:p w:rsidR="00AC407E" w:rsidRDefault="00AC407E" w:rsidP="00945E98">
      <w:pPr>
        <w:spacing w:after="120"/>
        <w:jc w:val="both"/>
      </w:pPr>
      <w:r>
        <w:t>Ai fini della determinazione del contributo sono considerate ammissibili le spese sostenute a partire dalla data di pubblicazione del presente bando, e rientranti nelle seguenti voci di spesa:</w:t>
      </w:r>
    </w:p>
    <w:p w:rsidR="00AC407E" w:rsidRDefault="00AC407E" w:rsidP="00945E98">
      <w:pPr>
        <w:spacing w:after="120"/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331657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7E" w:rsidRDefault="00AC407E" w:rsidP="00945E98">
      <w:pPr>
        <w:spacing w:after="120"/>
        <w:jc w:val="both"/>
      </w:pPr>
    </w:p>
    <w:p w:rsidR="00AC407E" w:rsidRDefault="00AC407E" w:rsidP="00945E98">
      <w:pPr>
        <w:spacing w:after="120"/>
        <w:jc w:val="both"/>
      </w:pPr>
      <w:r>
        <w:t>Eventuali spese sostenute come acconti per iscrizioni e affitto area espositiva – di cui alle voci 1.a e 1.b - sono ammissibili anche se sostenute in data antecedente.</w:t>
      </w:r>
    </w:p>
    <w:p w:rsidR="00AC407E" w:rsidRDefault="00AC407E" w:rsidP="00945E98">
      <w:pPr>
        <w:spacing w:after="120"/>
        <w:jc w:val="both"/>
      </w:pPr>
      <w:r>
        <w:t>Le spese di consulenza di cui alla voce di spesa 2) potranno essere sostenute entro il termine per la presentazione della rendicontazione finale – fissato al 31 marzo 2023 - purché riferite ad attività di “</w:t>
      </w:r>
      <w:proofErr w:type="spellStart"/>
      <w:r>
        <w:t>follow</w:t>
      </w:r>
      <w:proofErr w:type="spellEnd"/>
      <w:r>
        <w:t xml:space="preserve"> up” di contatti e relazioni instaurati in fiera, e comunque sempre nel limite massimo del 20%.</w:t>
      </w:r>
    </w:p>
    <w:p w:rsidR="00AC407E" w:rsidRDefault="00AC407E" w:rsidP="00945E98">
      <w:pPr>
        <w:spacing w:after="120"/>
        <w:jc w:val="both"/>
      </w:pPr>
      <w:r>
        <w:t>In deroga ai termini generali, per le fiere con data inizio fino al 31 ottobre 2020, oltre alle eccezioni di cui sopra, sono ammissibili le spese sostenute a partire dal 4 agosto 2020, data di pubblicazione della DGR XI/3431 di approvazione criteri.</w:t>
      </w:r>
    </w:p>
    <w:p w:rsidR="00AC407E" w:rsidRDefault="00AC407E" w:rsidP="00945E98">
      <w:pPr>
        <w:spacing w:after="120"/>
        <w:jc w:val="both"/>
      </w:pPr>
      <w:r>
        <w:t>L’istruttoria delle domande avverrà secondo procedura valutativa a sportello secondo l’ordine cronologico di invio al protocollo delle domande presentate e sulla base dei seguenti criteri di valutazione (punteggio minimo 50/100):</w:t>
      </w:r>
    </w:p>
    <w:p w:rsidR="00AC407E" w:rsidRDefault="00AC407E" w:rsidP="00945E98">
      <w:pPr>
        <w:pStyle w:val="Paragrafoelenco"/>
        <w:numPr>
          <w:ilvl w:val="0"/>
          <w:numId w:val="2"/>
        </w:numPr>
        <w:spacing w:after="120"/>
        <w:jc w:val="both"/>
      </w:pPr>
      <w:r>
        <w:t>Qualità elementi progettuali;</w:t>
      </w:r>
    </w:p>
    <w:p w:rsidR="00AC407E" w:rsidRDefault="00AC407E" w:rsidP="00945E98">
      <w:pPr>
        <w:pStyle w:val="Paragrafoelenco"/>
        <w:numPr>
          <w:ilvl w:val="0"/>
          <w:numId w:val="2"/>
        </w:numPr>
        <w:spacing w:after="120"/>
        <w:jc w:val="both"/>
      </w:pPr>
      <w:r>
        <w:t>Chiarezza e raggiungibilità degli obiettivi di progetto;</w:t>
      </w:r>
    </w:p>
    <w:p w:rsidR="00AC407E" w:rsidRDefault="00AC407E" w:rsidP="00945E98">
      <w:pPr>
        <w:pStyle w:val="Paragrafoelenco"/>
        <w:numPr>
          <w:ilvl w:val="0"/>
          <w:numId w:val="2"/>
        </w:numPr>
        <w:spacing w:after="120"/>
        <w:jc w:val="both"/>
      </w:pPr>
      <w:r>
        <w:t>Congruità dei costi e dei tempi di realizzazione.</w:t>
      </w:r>
    </w:p>
    <w:p w:rsidR="00AC407E" w:rsidRDefault="00AC407E" w:rsidP="00945E98">
      <w:pPr>
        <w:spacing w:after="120"/>
        <w:jc w:val="both"/>
      </w:pPr>
      <w:r>
        <w:t xml:space="preserve">Concorrono al raggiungimento del punteggio minimo le seguenti </w:t>
      </w:r>
      <w:proofErr w:type="spellStart"/>
      <w:r>
        <w:t>premialità</w:t>
      </w:r>
      <w:proofErr w:type="spellEnd"/>
      <w:r>
        <w:t>:</w:t>
      </w:r>
    </w:p>
    <w:p w:rsidR="00AC407E" w:rsidRDefault="00AC407E" w:rsidP="00945E98">
      <w:pPr>
        <w:pStyle w:val="Paragrafoelenco"/>
        <w:numPr>
          <w:ilvl w:val="0"/>
          <w:numId w:val="2"/>
        </w:numPr>
        <w:spacing w:after="120"/>
        <w:jc w:val="both"/>
      </w:pPr>
      <w:r>
        <w:t>5 punti per le imprese in possesso di una certificazione di sostenibilità sociale, ovvero Rating di legalità o in alternativa attestazione di certificazione di responsabilità sociale;</w:t>
      </w:r>
    </w:p>
    <w:p w:rsidR="00AC407E" w:rsidRDefault="00AC407E" w:rsidP="00945E98">
      <w:pPr>
        <w:pStyle w:val="Paragrafoelenco"/>
        <w:numPr>
          <w:ilvl w:val="0"/>
          <w:numId w:val="2"/>
        </w:numPr>
        <w:spacing w:after="120"/>
        <w:jc w:val="both"/>
      </w:pPr>
      <w:r>
        <w:t>5 punti per le imprese con componente femminile maggioritaria.</w:t>
      </w:r>
    </w:p>
    <w:p w:rsidR="00AC407E" w:rsidRDefault="00AC407E" w:rsidP="00945E98">
      <w:pPr>
        <w:spacing w:after="120"/>
        <w:jc w:val="both"/>
      </w:pPr>
      <w:r>
        <w:t>Le domande che avranno conseguito il punteggio di almeno 50 punti saranno ammesse sulla base dell’ordine cronologico di arrivo.</w:t>
      </w:r>
    </w:p>
    <w:p w:rsidR="00AC407E" w:rsidRDefault="00AC407E" w:rsidP="00945E98">
      <w:pPr>
        <w:spacing w:after="120"/>
        <w:jc w:val="both"/>
      </w:pPr>
      <w:r>
        <w:t xml:space="preserve">Le domande di partecipazione dovranno essere presentate </w:t>
      </w:r>
      <w:r w:rsidRPr="00945E98">
        <w:rPr>
          <w:u w:val="single"/>
        </w:rPr>
        <w:t>a partire dal 15 settembre 2020</w:t>
      </w:r>
      <w:r>
        <w:t xml:space="preserve"> (ore 10.00), esclusivamente per il tramite della piattaforma informatica “Bandi online” accessibile dal link </w:t>
      </w:r>
      <w:hyperlink r:id="rId6" w:history="1">
        <w:r w:rsidRPr="00945E98">
          <w:rPr>
            <w:rStyle w:val="Collegamentoipertestuale"/>
          </w:rPr>
          <w:t>www.bandi.servizirl.it</w:t>
        </w:r>
      </w:hyperlink>
      <w:r>
        <w:t xml:space="preserve">. Le domande dovranno essere presentate almeno 30 giorni prima della data di inizio della prima fiera. Per le domande presentate fino al 15 ottobre 2020, non dovrà essere rispettato il </w:t>
      </w:r>
      <w:r>
        <w:lastRenderedPageBreak/>
        <w:t>suddetto termine di 30 giorni e la domanda potrà riguardare anche fiere già svolte, purché con data inizio non antecedente al 1 settembre 2020.</w:t>
      </w:r>
    </w:p>
    <w:p w:rsidR="00AC407E" w:rsidRDefault="00AC407E" w:rsidP="00945E98">
      <w:pPr>
        <w:spacing w:after="120"/>
        <w:jc w:val="both"/>
      </w:pPr>
      <w:r>
        <w:t>Lo sportello per la presentazione delle domande verrà sospeso qualora la somma contributi richiesti con le domande pervenute sul presente bando e sul bando precedente siano superiore del 25% rispetto alla dotazione finanziaria iniziale di € 4.200.000,00=.</w:t>
      </w:r>
    </w:p>
    <w:p w:rsidR="00AC407E" w:rsidRDefault="00AC407E" w:rsidP="00945E98">
      <w:pPr>
        <w:spacing w:after="120"/>
        <w:jc w:val="both"/>
      </w:pPr>
      <w:r>
        <w:t>Per approfondimenti si rim</w:t>
      </w:r>
      <w:r w:rsidR="00945E98">
        <w:t>anda al testo integrale del bando</w:t>
      </w:r>
      <w:r>
        <w:t>.</w:t>
      </w:r>
    </w:p>
    <w:sectPr w:rsidR="00AC407E" w:rsidSect="00410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32D"/>
    <w:multiLevelType w:val="hybridMultilevel"/>
    <w:tmpl w:val="F6083BF4"/>
    <w:lvl w:ilvl="0" w:tplc="7392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283E"/>
    <w:multiLevelType w:val="hybridMultilevel"/>
    <w:tmpl w:val="3B348FE2"/>
    <w:lvl w:ilvl="0" w:tplc="7392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015F2"/>
    <w:multiLevelType w:val="hybridMultilevel"/>
    <w:tmpl w:val="1884E792"/>
    <w:lvl w:ilvl="0" w:tplc="7392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624D6"/>
    <w:multiLevelType w:val="hybridMultilevel"/>
    <w:tmpl w:val="C5DE5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3CB7"/>
    <w:multiLevelType w:val="hybridMultilevel"/>
    <w:tmpl w:val="34D8C006"/>
    <w:lvl w:ilvl="0" w:tplc="7392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E1785"/>
    <w:multiLevelType w:val="hybridMultilevel"/>
    <w:tmpl w:val="F258D7A4"/>
    <w:lvl w:ilvl="0" w:tplc="7392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407E"/>
    <w:rsid w:val="00410342"/>
    <w:rsid w:val="00945E98"/>
    <w:rsid w:val="00AC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3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E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5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bandi.servizirl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Unidata Srl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alberto.romagnalaini</dc:creator>
  <cp:keywords/>
  <dc:description/>
  <cp:lastModifiedBy>alberto.romagnalaini</cp:lastModifiedBy>
  <cp:revision>2</cp:revision>
  <dcterms:created xsi:type="dcterms:W3CDTF">2020-09-11T07:59:00Z</dcterms:created>
  <dcterms:modified xsi:type="dcterms:W3CDTF">2020-09-11T08:14:00Z</dcterms:modified>
</cp:coreProperties>
</file>